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90F7F">
      <w:pPr>
        <w:widowControl/>
        <w:numPr>
          <w:ilvl w:val="255"/>
          <w:numId w:val="0"/>
        </w:numPr>
        <w:spacing w:line="240" w:lineRule="auto"/>
        <w:jc w:val="left"/>
        <w:rPr>
          <w:rFonts w:ascii="仿宋" w:hAnsi="仿宋" w:eastAsia="仿宋" w:cs="仿宋"/>
          <w:b/>
          <w:bCs/>
          <w:szCs w:val="24"/>
        </w:rPr>
      </w:pPr>
      <w:bookmarkStart w:id="0" w:name="_GoBack"/>
      <w:r>
        <w:rPr>
          <w:rFonts w:hint="eastAsia" w:ascii="仿宋" w:hAnsi="仿宋" w:eastAsia="仿宋" w:cs="仿宋"/>
          <w:b/>
          <w:bCs/>
          <w:szCs w:val="24"/>
        </w:rPr>
        <w:t>附件1：</w:t>
      </w:r>
    </w:p>
    <w:p w14:paraId="7E34434A">
      <w:pPr>
        <w:spacing w:line="54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南通大学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杏林学院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农行银校一卡通系统功能说明</w:t>
      </w:r>
    </w:p>
    <w:bookmarkEnd w:id="0"/>
    <w:p w14:paraId="36066B04">
      <w:pPr>
        <w:spacing w:after="78" w:afterLines="25" w:line="360" w:lineRule="auto"/>
        <w:ind w:firstLine="480" w:firstLineChars="200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农行银校一卡通系统，通过创新银校合作模式，全面满足</w:t>
      </w:r>
      <w:r>
        <w:rPr>
          <w:rFonts w:hint="eastAsia" w:ascii="仿宋" w:hAnsi="仿宋" w:eastAsia="仿宋" w:cs="仿宋"/>
          <w:szCs w:val="24"/>
          <w:lang w:val="en-US" w:eastAsia="zh-CN"/>
        </w:rPr>
        <w:t>南通大学杏林学院</w:t>
      </w:r>
      <w:r>
        <w:rPr>
          <w:rFonts w:hint="eastAsia" w:ascii="仿宋" w:hAnsi="仿宋" w:eastAsia="仿宋" w:cs="仿宋"/>
          <w:szCs w:val="24"/>
        </w:rPr>
        <w:t>师生在校工作、学习和生活的要求，提高一卡通系统建设和应用的整体水平</w:t>
      </w:r>
      <w:r>
        <w:rPr>
          <w:rFonts w:hint="eastAsia" w:ascii="仿宋" w:hAnsi="仿宋" w:eastAsia="仿宋" w:cs="仿宋"/>
          <w:szCs w:val="24"/>
          <w:lang w:eastAsia="zh-CN"/>
        </w:rPr>
        <w:t>，</w:t>
      </w:r>
      <w:r>
        <w:rPr>
          <w:rFonts w:hint="eastAsia" w:ascii="仿宋" w:hAnsi="仿宋" w:eastAsia="仿宋" w:cs="仿宋"/>
          <w:szCs w:val="24"/>
        </w:rPr>
        <w:t>对学校教学、管理和服务有着非常重要的作用。</w:t>
      </w:r>
    </w:p>
    <w:p w14:paraId="2F44391E">
      <w:pPr>
        <w:spacing w:after="78" w:afterLines="25" w:line="360" w:lineRule="auto"/>
        <w:ind w:firstLine="482" w:firstLineChars="200"/>
        <w:rPr>
          <w:rFonts w:ascii="仿宋" w:hAnsi="仿宋" w:eastAsia="仿宋" w:cs="仿宋"/>
          <w:b/>
          <w:bCs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一、一卡通功能说明</w:t>
      </w:r>
    </w:p>
    <w:p w14:paraId="6750045F">
      <w:pPr>
        <w:spacing w:line="360" w:lineRule="auto"/>
        <w:ind w:firstLine="480" w:firstLineChars="200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目前专区已开通校园卡充值、挂失、解挂、解绑、人脸信息采集、缴费大厅、浴室预约、交易查询等功能。</w:t>
      </w:r>
    </w:p>
    <w:p w14:paraId="03C48D80">
      <w:pPr>
        <w:spacing w:line="360" w:lineRule="auto"/>
        <w:ind w:firstLine="482" w:firstLineChars="200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1</w:t>
      </w:r>
      <w:r>
        <w:rPr>
          <w:rFonts w:hint="eastAsia" w:ascii="仿宋" w:hAnsi="仿宋" w:eastAsia="仿宋" w:cs="仿宋"/>
          <w:szCs w:val="24"/>
        </w:rPr>
        <w:t>.</w:t>
      </w:r>
      <w:r>
        <w:rPr>
          <w:rFonts w:hint="eastAsia" w:ascii="仿宋" w:hAnsi="仿宋" w:eastAsia="仿宋" w:cs="仿宋"/>
          <w:b/>
          <w:bCs/>
          <w:szCs w:val="24"/>
        </w:rPr>
        <w:t>校园卡充值</w:t>
      </w:r>
      <w:r>
        <w:rPr>
          <w:rFonts w:hint="eastAsia" w:ascii="仿宋" w:hAnsi="仿宋" w:eastAsia="仿宋" w:cs="仿宋"/>
          <w:szCs w:val="24"/>
        </w:rPr>
        <w:t>：在农行掌银绑定联名卡，通过农行银校通系统完成校园卡的充值。</w:t>
      </w:r>
    </w:p>
    <w:p w14:paraId="26752AF0">
      <w:pPr>
        <w:spacing w:line="360" w:lineRule="auto"/>
        <w:ind w:firstLine="482" w:firstLineChars="200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2</w:t>
      </w:r>
      <w:r>
        <w:rPr>
          <w:rFonts w:hint="eastAsia" w:ascii="仿宋" w:hAnsi="仿宋" w:eastAsia="仿宋" w:cs="仿宋"/>
          <w:szCs w:val="24"/>
        </w:rPr>
        <w:t>.</w:t>
      </w:r>
      <w:r>
        <w:rPr>
          <w:rFonts w:hint="eastAsia" w:ascii="仿宋" w:hAnsi="仿宋" w:eastAsia="仿宋" w:cs="仿宋"/>
          <w:b/>
          <w:bCs/>
          <w:szCs w:val="24"/>
        </w:rPr>
        <w:t>校园卡挂失</w:t>
      </w:r>
      <w:r>
        <w:rPr>
          <w:rFonts w:hint="eastAsia" w:ascii="仿宋" w:hAnsi="仿宋" w:eastAsia="仿宋" w:cs="仿宋"/>
          <w:szCs w:val="24"/>
        </w:rPr>
        <w:t>：校园卡丢失后，可通过此模块进行挂失申请。</w:t>
      </w:r>
    </w:p>
    <w:p w14:paraId="77FCFEF1">
      <w:pPr>
        <w:spacing w:line="360" w:lineRule="auto"/>
        <w:ind w:firstLine="482" w:firstLineChars="200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3</w:t>
      </w:r>
      <w:r>
        <w:rPr>
          <w:rFonts w:hint="eastAsia" w:ascii="仿宋" w:hAnsi="仿宋" w:eastAsia="仿宋" w:cs="仿宋"/>
          <w:szCs w:val="24"/>
        </w:rPr>
        <w:t>.</w:t>
      </w:r>
      <w:r>
        <w:rPr>
          <w:rFonts w:hint="eastAsia" w:ascii="仿宋" w:hAnsi="仿宋" w:eastAsia="仿宋" w:cs="仿宋"/>
          <w:b/>
          <w:bCs/>
          <w:szCs w:val="24"/>
        </w:rPr>
        <w:t>校园卡解挂</w:t>
      </w:r>
      <w:r>
        <w:rPr>
          <w:rFonts w:hint="eastAsia" w:ascii="仿宋" w:hAnsi="仿宋" w:eastAsia="仿宋" w:cs="仿宋"/>
          <w:szCs w:val="24"/>
        </w:rPr>
        <w:t>：校园卡挂失后，可通过此模块进行解除挂失的申请。</w:t>
      </w:r>
    </w:p>
    <w:p w14:paraId="3FCD67E0">
      <w:pPr>
        <w:spacing w:line="360" w:lineRule="auto"/>
        <w:ind w:firstLine="482" w:firstLineChars="200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4</w:t>
      </w:r>
      <w:r>
        <w:rPr>
          <w:rFonts w:hint="eastAsia" w:ascii="仿宋" w:hAnsi="仿宋" w:eastAsia="仿宋" w:cs="仿宋"/>
          <w:szCs w:val="24"/>
        </w:rPr>
        <w:t>.</w:t>
      </w:r>
      <w:r>
        <w:rPr>
          <w:rFonts w:hint="eastAsia" w:ascii="仿宋" w:hAnsi="仿宋" w:eastAsia="仿宋" w:cs="仿宋"/>
          <w:b/>
          <w:bCs/>
          <w:szCs w:val="24"/>
        </w:rPr>
        <w:t>校园卡解绑：</w:t>
      </w:r>
      <w:r>
        <w:rPr>
          <w:rFonts w:hint="eastAsia" w:ascii="仿宋" w:hAnsi="仿宋" w:eastAsia="仿宋" w:cs="仿宋"/>
          <w:szCs w:val="24"/>
        </w:rPr>
        <w:t>校园卡可通过此模块与一卡通系统解除绑定。</w:t>
      </w:r>
    </w:p>
    <w:p w14:paraId="4616CDD2">
      <w:pPr>
        <w:adjustRightInd/>
        <w:spacing w:line="360" w:lineRule="auto"/>
        <w:ind w:firstLine="482" w:firstLineChars="200"/>
        <w:textAlignment w:val="auto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5</w:t>
      </w:r>
      <w:r>
        <w:rPr>
          <w:rFonts w:hint="eastAsia" w:ascii="仿宋" w:hAnsi="仿宋" w:eastAsia="仿宋" w:cs="仿宋"/>
          <w:szCs w:val="24"/>
        </w:rPr>
        <w:t>.</w:t>
      </w:r>
      <w:r>
        <w:rPr>
          <w:rFonts w:hint="eastAsia" w:ascii="仿宋" w:hAnsi="仿宋" w:eastAsia="仿宋" w:cs="仿宋"/>
          <w:b/>
          <w:bCs/>
          <w:szCs w:val="24"/>
          <w:highlight w:val="green"/>
        </w:rPr>
        <w:t>虚拟校园卡</w:t>
      </w:r>
      <w:r>
        <w:rPr>
          <w:rFonts w:hint="eastAsia" w:ascii="仿宋" w:hAnsi="仿宋" w:eastAsia="仿宋" w:cs="仿宋"/>
          <w:szCs w:val="24"/>
        </w:rPr>
        <w:t>：打开农行掌银首页，点击左上角小方框，点击“我要付款”，出现付款码，该码动态加密生成，每三分钟自动进行刷新，可在食堂、超市等消费机被扫后完成校园卡支付，在校内宿舍通道、图书馆通道被扫后完成身份认证。</w:t>
      </w:r>
    </w:p>
    <w:p w14:paraId="73E2DC22">
      <w:pPr>
        <w:adjustRightInd/>
        <w:spacing w:line="360" w:lineRule="auto"/>
        <w:ind w:firstLine="482" w:firstLineChars="200"/>
        <w:textAlignment w:val="auto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6</w:t>
      </w:r>
      <w:r>
        <w:rPr>
          <w:rFonts w:hint="eastAsia" w:ascii="仿宋" w:hAnsi="仿宋" w:eastAsia="仿宋" w:cs="仿宋"/>
          <w:szCs w:val="24"/>
        </w:rPr>
        <w:t>.</w:t>
      </w:r>
      <w:r>
        <w:rPr>
          <w:rFonts w:hint="eastAsia" w:ascii="仿宋" w:hAnsi="仿宋" w:eastAsia="仿宋" w:cs="仿宋"/>
          <w:b/>
          <w:bCs/>
          <w:szCs w:val="24"/>
          <w:highlight w:val="green"/>
        </w:rPr>
        <w:t>人脸信息采集</w:t>
      </w:r>
      <w:r>
        <w:rPr>
          <w:rFonts w:hint="eastAsia" w:ascii="仿宋" w:hAnsi="仿宋" w:eastAsia="仿宋" w:cs="仿宋"/>
          <w:szCs w:val="24"/>
        </w:rPr>
        <w:t>：通过农行掌银进行采集，并通过公安部身份信息认证。人脸信息采集完成后，相关人脸数据获保存在学校人脸库中，可在校内人脸识别消费、人脸识别考勤、人脸识别通道等系统使用。</w:t>
      </w:r>
    </w:p>
    <w:p w14:paraId="6124054D">
      <w:pPr>
        <w:spacing w:line="360" w:lineRule="auto"/>
        <w:ind w:firstLine="482" w:firstLineChars="200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7</w:t>
      </w:r>
      <w:r>
        <w:rPr>
          <w:rFonts w:hint="eastAsia" w:ascii="仿宋" w:hAnsi="仿宋" w:eastAsia="仿宋" w:cs="仿宋"/>
          <w:szCs w:val="24"/>
        </w:rPr>
        <w:t>.</w:t>
      </w:r>
      <w:r>
        <w:rPr>
          <w:rFonts w:hint="eastAsia" w:ascii="仿宋" w:hAnsi="仿宋" w:eastAsia="仿宋" w:cs="仿宋"/>
          <w:b/>
          <w:bCs/>
          <w:szCs w:val="24"/>
        </w:rPr>
        <w:t>缴费大厅</w:t>
      </w:r>
      <w:r>
        <w:rPr>
          <w:rFonts w:hint="eastAsia" w:ascii="仿宋" w:hAnsi="仿宋" w:eastAsia="仿宋" w:cs="仿宋"/>
          <w:szCs w:val="24"/>
        </w:rPr>
        <w:t>：可完成水费、电费等费用的缴纳。</w:t>
      </w:r>
    </w:p>
    <w:p w14:paraId="3DEC4C0A">
      <w:pPr>
        <w:spacing w:line="360" w:lineRule="auto"/>
        <w:ind w:firstLine="482" w:firstLineChars="200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8</w:t>
      </w:r>
      <w:r>
        <w:rPr>
          <w:rFonts w:hint="eastAsia" w:ascii="仿宋" w:hAnsi="仿宋" w:eastAsia="仿宋" w:cs="仿宋"/>
          <w:szCs w:val="24"/>
        </w:rPr>
        <w:t>.</w:t>
      </w:r>
      <w:r>
        <w:rPr>
          <w:rFonts w:hint="eastAsia" w:ascii="仿宋" w:hAnsi="仿宋" w:eastAsia="仿宋" w:cs="仿宋"/>
          <w:b/>
          <w:bCs/>
          <w:szCs w:val="24"/>
        </w:rPr>
        <w:t>浴室预约</w:t>
      </w:r>
      <w:r>
        <w:rPr>
          <w:rFonts w:hint="eastAsia" w:ascii="仿宋" w:hAnsi="仿宋" w:eastAsia="仿宋" w:cs="仿宋"/>
          <w:szCs w:val="24"/>
        </w:rPr>
        <w:t>：可提前预约洗浴时间，可凭手机预约码，实现无卡洗浴，还可随时查询和取消预约。</w:t>
      </w:r>
    </w:p>
    <w:p w14:paraId="2D2DF925">
      <w:pPr>
        <w:spacing w:line="360" w:lineRule="auto"/>
        <w:ind w:firstLine="482" w:firstLineChars="200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9</w:t>
      </w:r>
      <w:r>
        <w:rPr>
          <w:rFonts w:hint="eastAsia" w:ascii="仿宋" w:hAnsi="仿宋" w:eastAsia="仿宋" w:cs="仿宋"/>
          <w:szCs w:val="24"/>
        </w:rPr>
        <w:t>.</w:t>
      </w:r>
      <w:r>
        <w:rPr>
          <w:rFonts w:hint="eastAsia" w:ascii="仿宋" w:hAnsi="仿宋" w:eastAsia="仿宋" w:cs="仿宋"/>
          <w:b/>
          <w:bCs/>
          <w:szCs w:val="24"/>
        </w:rPr>
        <w:t>交易查询：</w:t>
      </w:r>
      <w:r>
        <w:rPr>
          <w:rFonts w:hint="eastAsia" w:ascii="仿宋" w:hAnsi="仿宋" w:eastAsia="仿宋" w:cs="仿宋"/>
          <w:szCs w:val="24"/>
        </w:rPr>
        <w:t>可查询校园卡充值、消费交易明细。</w:t>
      </w:r>
    </w:p>
    <w:p w14:paraId="57BBCE4A">
      <w:pPr>
        <w:spacing w:after="78" w:afterLines="25" w:line="360" w:lineRule="auto"/>
        <w:ind w:firstLine="482" w:firstLineChars="200"/>
        <w:rPr>
          <w:rFonts w:ascii="仿宋" w:hAnsi="仿宋" w:eastAsia="仿宋" w:cs="仿宋"/>
          <w:b/>
          <w:szCs w:val="24"/>
        </w:rPr>
      </w:pPr>
      <w:r>
        <w:rPr>
          <w:rFonts w:hint="eastAsia" w:ascii="仿宋" w:hAnsi="仿宋" w:eastAsia="仿宋" w:cs="仿宋"/>
          <w:b/>
          <w:szCs w:val="24"/>
        </w:rPr>
        <w:t>二、一卡通服务提供</w:t>
      </w:r>
    </w:p>
    <w:p w14:paraId="5AE5E285">
      <w:pPr>
        <w:spacing w:after="78" w:afterLines="25" w:line="360" w:lineRule="auto"/>
        <w:ind w:firstLine="482" w:firstLineChars="200"/>
        <w:rPr>
          <w:rFonts w:ascii="仿宋" w:hAnsi="仿宋" w:eastAsia="仿宋" w:cs="仿宋"/>
          <w:b/>
          <w:szCs w:val="24"/>
        </w:rPr>
      </w:pPr>
      <w:r>
        <w:rPr>
          <w:rFonts w:hint="eastAsia" w:ascii="仿宋" w:hAnsi="仿宋" w:eastAsia="仿宋" w:cs="仿宋"/>
          <w:b/>
          <w:szCs w:val="24"/>
        </w:rPr>
        <w:t>使用农行一卡通系统，可为广大师生提供以下服务：</w:t>
      </w:r>
    </w:p>
    <w:p w14:paraId="402FE8E6">
      <w:pPr>
        <w:spacing w:after="78" w:afterLines="25" w:line="360" w:lineRule="auto"/>
        <w:ind w:firstLine="482" w:firstLineChars="200"/>
        <w:rPr>
          <w:rFonts w:ascii="仿宋" w:hAnsi="仿宋" w:eastAsia="仿宋" w:cs="仿宋"/>
          <w:bCs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1</w:t>
      </w:r>
      <w:r>
        <w:rPr>
          <w:rFonts w:hint="eastAsia" w:ascii="仿宋" w:hAnsi="仿宋" w:eastAsia="仿宋" w:cs="仿宋"/>
          <w:szCs w:val="24"/>
        </w:rPr>
        <w:t>.</w:t>
      </w:r>
      <w:r>
        <w:rPr>
          <w:rFonts w:hint="eastAsia" w:ascii="仿宋" w:hAnsi="仿宋" w:eastAsia="仿宋" w:cs="仿宋"/>
          <w:b/>
          <w:bCs/>
          <w:szCs w:val="24"/>
        </w:rPr>
        <w:t>识别模式多元化。</w:t>
      </w:r>
      <w:r>
        <w:rPr>
          <w:rFonts w:hint="eastAsia" w:ascii="仿宋" w:hAnsi="仿宋" w:eastAsia="仿宋" w:cs="仿宋"/>
          <w:bCs/>
          <w:szCs w:val="24"/>
        </w:rPr>
        <w:t>全面支持二维码、人脸、指纹等多种识别模式，符合当前“去卡化”的发展趋势，集新型支付方式、综合身份认证于一体，带给师生金融级的安全保证与互联网级的使用体验，应用场景覆盖整个校园。</w:t>
      </w:r>
    </w:p>
    <w:p w14:paraId="09069E91">
      <w:pPr>
        <w:spacing w:after="78" w:afterLines="25" w:line="360" w:lineRule="auto"/>
        <w:ind w:firstLine="482" w:firstLineChars="200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2</w:t>
      </w:r>
      <w:r>
        <w:rPr>
          <w:rFonts w:hint="eastAsia" w:ascii="仿宋" w:hAnsi="仿宋" w:eastAsia="仿宋" w:cs="仿宋"/>
          <w:szCs w:val="24"/>
        </w:rPr>
        <w:t>.</w:t>
      </w:r>
      <w:r>
        <w:rPr>
          <w:rFonts w:hint="eastAsia" w:ascii="仿宋" w:hAnsi="仿宋" w:eastAsia="仿宋" w:cs="仿宋"/>
          <w:b/>
          <w:bCs/>
          <w:szCs w:val="24"/>
        </w:rPr>
        <w:t>支付方式聚合化。</w:t>
      </w:r>
      <w:r>
        <w:rPr>
          <w:rFonts w:hint="eastAsia" w:ascii="仿宋" w:hAnsi="仿宋" w:eastAsia="仿宋" w:cs="仿宋"/>
          <w:bCs/>
          <w:szCs w:val="24"/>
        </w:rPr>
        <w:t>全面支持农行联名卡、虚拟卡、聚合码（农行掌银、微信、支付宝）等多种支付渠道，既满足不同支付方式需</w:t>
      </w:r>
      <w:r>
        <w:rPr>
          <w:rFonts w:hint="eastAsia" w:ascii="仿宋" w:hAnsi="仿宋" w:eastAsia="仿宋" w:cs="仿宋"/>
          <w:szCs w:val="24"/>
        </w:rPr>
        <w:t>求，又满足财务统一管理需求。</w:t>
      </w:r>
    </w:p>
    <w:p w14:paraId="5DFDE070">
      <w:pPr>
        <w:spacing w:after="78" w:afterLines="25" w:line="360" w:lineRule="auto"/>
        <w:ind w:firstLine="482" w:firstLineChars="200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3</w:t>
      </w:r>
      <w:r>
        <w:rPr>
          <w:rFonts w:hint="eastAsia" w:ascii="仿宋" w:hAnsi="仿宋" w:eastAsia="仿宋" w:cs="仿宋"/>
          <w:szCs w:val="24"/>
        </w:rPr>
        <w:t>.</w:t>
      </w:r>
      <w:r>
        <w:rPr>
          <w:rFonts w:hint="eastAsia" w:ascii="仿宋" w:hAnsi="仿宋" w:eastAsia="仿宋" w:cs="仿宋"/>
          <w:b/>
          <w:bCs/>
          <w:szCs w:val="24"/>
        </w:rPr>
        <w:t>身份识别统一化。</w:t>
      </w:r>
      <w:r>
        <w:rPr>
          <w:rFonts w:hint="eastAsia" w:ascii="仿宋" w:hAnsi="仿宋" w:eastAsia="仿宋" w:cs="仿宋"/>
          <w:szCs w:val="24"/>
        </w:rPr>
        <w:t>持实体卡、虚拟卡、人脸识别等多种人员身份认证载体，可将</w:t>
      </w:r>
      <w:r>
        <w:rPr>
          <w:rFonts w:hint="eastAsia" w:ascii="仿宋" w:hAnsi="仿宋" w:eastAsia="仿宋" w:cs="仿宋"/>
          <w:szCs w:val="24"/>
          <w:lang w:val="en-US" w:eastAsia="zh-CN"/>
        </w:rPr>
        <w:t>学院</w:t>
      </w:r>
      <w:r>
        <w:rPr>
          <w:rFonts w:hint="eastAsia" w:ascii="仿宋" w:hAnsi="仿宋" w:eastAsia="仿宋" w:cs="仿宋"/>
          <w:szCs w:val="24"/>
        </w:rPr>
        <w:t>师生的个人身份信息与实体卡、虚拟卡进行绑定，完成师生个人身份信息在一卡通平台的唯一标识，从而为</w:t>
      </w:r>
      <w:r>
        <w:rPr>
          <w:rFonts w:hint="eastAsia" w:ascii="仿宋" w:hAnsi="仿宋" w:eastAsia="仿宋" w:cs="仿宋"/>
          <w:szCs w:val="24"/>
          <w:lang w:val="en-US" w:eastAsia="zh-CN"/>
        </w:rPr>
        <w:t>学院</w:t>
      </w:r>
      <w:r>
        <w:rPr>
          <w:rFonts w:hint="eastAsia" w:ascii="仿宋" w:hAnsi="仿宋" w:eastAsia="仿宋" w:cs="仿宋"/>
          <w:szCs w:val="24"/>
        </w:rPr>
        <w:t>师生身份认证提供多方面渠道，全方位满足</w:t>
      </w:r>
      <w:r>
        <w:rPr>
          <w:rFonts w:hint="eastAsia" w:ascii="仿宋" w:hAnsi="仿宋" w:eastAsia="仿宋" w:cs="仿宋"/>
          <w:szCs w:val="24"/>
          <w:lang w:val="en-US" w:eastAsia="zh-CN"/>
        </w:rPr>
        <w:t>学院</w:t>
      </w:r>
      <w:r>
        <w:rPr>
          <w:rFonts w:hint="eastAsia" w:ascii="仿宋" w:hAnsi="仿宋" w:eastAsia="仿宋" w:cs="仿宋"/>
          <w:szCs w:val="24"/>
        </w:rPr>
        <w:t>对于人员身份认证的各种需求，达到人员身份信息在一卡通平台的智能认证。</w:t>
      </w:r>
    </w:p>
    <w:p w14:paraId="6F9818A1">
      <w:pPr>
        <w:spacing w:after="78" w:afterLines="25" w:line="360" w:lineRule="auto"/>
        <w:ind w:firstLine="482" w:firstLineChars="200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4</w:t>
      </w:r>
      <w:r>
        <w:rPr>
          <w:rFonts w:hint="eastAsia" w:ascii="仿宋" w:hAnsi="仿宋" w:eastAsia="仿宋" w:cs="仿宋"/>
          <w:szCs w:val="24"/>
        </w:rPr>
        <w:t>.</w:t>
      </w:r>
      <w:r>
        <w:rPr>
          <w:rFonts w:hint="eastAsia" w:ascii="仿宋" w:hAnsi="仿宋" w:eastAsia="仿宋" w:cs="仿宋"/>
          <w:b/>
          <w:bCs/>
          <w:szCs w:val="24"/>
        </w:rPr>
        <w:t>数据分析精准化。</w:t>
      </w:r>
      <w:r>
        <w:rPr>
          <w:rFonts w:hint="eastAsia" w:ascii="仿宋" w:hAnsi="仿宋" w:eastAsia="仿宋" w:cs="仿宋"/>
          <w:szCs w:val="24"/>
        </w:rPr>
        <w:t>校园一卡通系统通过多场景数据积累，多维度数据分析，海量数据存储，统一数据标准，为学校管理和决策提供高质量的数据支撑。</w:t>
      </w:r>
    </w:p>
    <w:p w14:paraId="327147A9">
      <w:pPr>
        <w:spacing w:after="78" w:afterLines="25" w:line="360" w:lineRule="auto"/>
        <w:ind w:firstLine="482" w:firstLineChars="200"/>
        <w:rPr>
          <w:rFonts w:ascii="仿宋" w:hAnsi="仿宋" w:eastAsia="仿宋" w:cs="仿宋"/>
          <w:b/>
          <w:szCs w:val="24"/>
        </w:rPr>
      </w:pPr>
      <w:r>
        <w:rPr>
          <w:rFonts w:hint="eastAsia" w:ascii="仿宋" w:hAnsi="仿宋" w:eastAsia="仿宋" w:cs="仿宋"/>
          <w:b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b/>
          <w:szCs w:val="24"/>
        </w:rPr>
        <w:t>、一卡通优惠</w:t>
      </w:r>
    </w:p>
    <w:p w14:paraId="3ED6D9AA">
      <w:pPr>
        <w:spacing w:after="78" w:afterLines="25" w:line="360" w:lineRule="auto"/>
        <w:ind w:firstLine="480" w:firstLineChars="200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1.学生联名卡在校期间工本费、年费、小额账户管理费、挂失费、补卡费、短信费全免；</w:t>
      </w:r>
    </w:p>
    <w:p w14:paraId="53691C3C">
      <w:pPr>
        <w:spacing w:after="78" w:afterLines="25" w:line="360" w:lineRule="auto"/>
        <w:ind w:firstLine="480" w:firstLineChars="200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2.全国农行任意网点、ATM机存/取款手续费全免，掌银转账手续费全免；</w:t>
      </w:r>
    </w:p>
    <w:p w14:paraId="7A7949B9">
      <w:pPr>
        <w:spacing w:after="78" w:afterLines="25" w:line="360" w:lineRule="auto"/>
        <w:ind w:firstLine="480" w:firstLineChars="200"/>
        <w:rPr>
          <w:rFonts w:hint="eastAsia" w:ascii="仿宋" w:hAnsi="仿宋" w:eastAsia="仿宋" w:cs="仿宋"/>
          <w:szCs w:val="24"/>
          <w:lang w:eastAsia="zh-CN"/>
        </w:rPr>
      </w:pPr>
      <w:r>
        <w:rPr>
          <w:rFonts w:hint="eastAsia" w:ascii="仿宋" w:hAnsi="仿宋" w:eastAsia="仿宋" w:cs="仿宋"/>
          <w:szCs w:val="24"/>
        </w:rPr>
        <w:t>3.校园卡掌上银行充值任意金额不定期有促销活动，充值送话费或享受折扣</w:t>
      </w:r>
      <w:r>
        <w:rPr>
          <w:rFonts w:hint="eastAsia" w:ascii="仿宋" w:hAnsi="仿宋" w:eastAsia="仿宋" w:cs="仿宋"/>
          <w:szCs w:val="24"/>
          <w:lang w:eastAsia="zh-CN"/>
        </w:rPr>
        <w:t>。</w:t>
      </w:r>
    </w:p>
    <w:p w14:paraId="041EF768"/>
    <w:sectPr>
      <w:pgSz w:w="11906" w:h="16838"/>
      <w:pgMar w:top="1440" w:right="1800" w:bottom="99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E0BE8"/>
    <w:rsid w:val="126E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2026-03-04T02:19:00Z</dcterms:created>
  <dc:creator>浅</dc:creator>
  <cp:lastModifiedBy>浅</cp:lastModifiedBy>
  <dcterms:modified xsi:type="dcterms:W3CDTF">2026-03-04T02:19:58Z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0BD0565C5ADC4FB3B8D17C7FB6FC25FD_11</vt:lpwstr>
  </property>
  <property fmtid="{D5CDD505-2E9C-101B-9397-08002B2CF9AE}" pid="4" name="KSOTemplateDocerSaveRecord">
    <vt:lpwstr>eyJoZGlkIjoiNmUzNmI1MjZkYjViYTE3NjQ5ZTNiYTlhZTRkMzhlNWQiLCJ1c2VySWQiOiIzODEyMzM4MDAifQ==</vt:lpwstr>
  </property>
</Properties>
</file>