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11" w:rsidRDefault="00844ABF">
      <w:pPr>
        <w:spacing w:line="360" w:lineRule="exact"/>
        <w:ind w:rightChars="50" w:right="105"/>
        <w:jc w:val="left"/>
        <w:rPr>
          <w:rFonts w:ascii="方正小标宋简体" w:eastAsia="方正小标宋简体" w:hAnsi="方正小标宋简体" w:cs="方正小标宋简体"/>
          <w:bCs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/>
          <w:sz w:val="30"/>
          <w:szCs w:val="30"/>
        </w:rPr>
        <w:t>附件</w:t>
      </w:r>
      <w:r>
        <w:rPr>
          <w:rFonts w:ascii="Times New Roman" w:eastAsia="方正小标宋简体" w:hAnsi="Times New Roman" w:cs="Times New Roman"/>
          <w:bCs/>
          <w:color w:val="000000"/>
          <w:sz w:val="30"/>
          <w:szCs w:val="30"/>
        </w:rPr>
        <w:t>1</w:t>
      </w:r>
    </w:p>
    <w:p w:rsidR="006E1211" w:rsidRDefault="00844ABF" w:rsidP="00550C4F">
      <w:pPr>
        <w:spacing w:beforeLines="50" w:afterLines="50" w:line="360" w:lineRule="exact"/>
        <w:ind w:left="456" w:rightChars="50" w:right="105" w:hangingChars="152" w:hanging="456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0"/>
          <w:szCs w:val="30"/>
        </w:rPr>
        <w:t>2023</w:t>
      </w:r>
      <w:r w:rsidR="00725C45">
        <w:rPr>
          <w:rFonts w:ascii="方正小标宋简体" w:eastAsia="方正小标宋简体" w:hAnsi="方正小标宋简体" w:cs="方正小标宋简体" w:hint="eastAsia"/>
          <w:bCs/>
          <w:color w:val="000000"/>
          <w:sz w:val="30"/>
          <w:szCs w:val="30"/>
        </w:rPr>
        <w:t>下半年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0"/>
          <w:szCs w:val="30"/>
        </w:rPr>
        <w:t>大学生预备党员网络培训必修课程列表</w:t>
      </w:r>
    </w:p>
    <w:tbl>
      <w:tblPr>
        <w:tblW w:w="5432" w:type="pct"/>
        <w:tblInd w:w="-123" w:type="dxa"/>
        <w:tblLayout w:type="fixed"/>
        <w:tblLook w:val="04A0"/>
      </w:tblPr>
      <w:tblGrid>
        <w:gridCol w:w="3994"/>
        <w:gridCol w:w="994"/>
        <w:gridCol w:w="4270"/>
      </w:tblGrid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主讲人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单位与职务</w:t>
            </w:r>
          </w:p>
        </w:tc>
      </w:tr>
      <w:tr w:rsidR="006E1211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（一）学习贯彻党的二十大精神和主题教育</w:t>
            </w:r>
          </w:p>
        </w:tc>
      </w:tr>
      <w:tr w:rsidR="006E1211" w:rsidTr="00725C45">
        <w:trPr>
          <w:trHeight w:val="68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为中国式现代化添砖加瓦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深入学习领会党的二十大提出的中心任务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王向明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中国人民大学马克思主义学院教授</w:t>
            </w:r>
          </w:p>
        </w:tc>
      </w:tr>
      <w:tr w:rsidR="006E1211" w:rsidTr="00725C45">
        <w:trPr>
          <w:trHeight w:val="68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书写全面建设社会主义现代化国家崭新篇章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深入学习贯彻党的二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十大精神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胡敏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中共中央党校（国家行政学院）研究员</w:t>
            </w:r>
          </w:p>
        </w:tc>
      </w:tr>
      <w:tr w:rsidR="006E1211" w:rsidTr="00725C45">
        <w:trPr>
          <w:trHeight w:val="68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深入开展学习贯彻习近平新时代中国特色社会主义思想主题教育，着力解决理论学习、政治素质、能力本领、担当作为、工作作风、廉洁自律等六个方面问题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陈冬生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 w:rsidR="006E1211" w:rsidTr="00725C45">
        <w:trPr>
          <w:trHeight w:val="68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开辟马克思主义中国化时代化新境界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辛向阳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中国社会科学院马克思主义研究院党委书记、副院长</w:t>
            </w:r>
          </w:p>
        </w:tc>
      </w:tr>
      <w:tr w:rsidR="006E1211" w:rsidTr="00725C45">
        <w:trPr>
          <w:trHeight w:val="68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实施科教兴国战略，强化现代化人才支撑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万劲波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中国科学院科技战略咨询研究院研究员</w:t>
            </w:r>
          </w:p>
        </w:tc>
      </w:tr>
      <w:tr w:rsidR="006E1211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（二）习近平新时代中国特色社会主义思想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《习近平著作选读》第一卷学习辅导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胡敏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中央党校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国家行政学院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中国特色社会主义理论研究中心研究员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《习近平著作选读》第二卷学习辅导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刘春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中央党校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国家行政学院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研究生院原副院长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《习近平强军思想学习问答》学习辅导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马德宝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军事科学院毛泽东军事思想研究室高级研究员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认真学习贯彻习近平总书记关于加强和改进民族工作的重要思想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沈桂萍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浙江大学国家制度研究院研究员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《习近平外交思想学习纲要》学习辅导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于  江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中国国际问题研究院副院长</w:t>
            </w:r>
          </w:p>
        </w:tc>
      </w:tr>
      <w:tr w:rsidR="006E1211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（三）党史和党章党规党纪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非凡十年—新时代十年伟大变革与经验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张旭东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音乐党课辉煌钜献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俞  峰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中央音乐学院院长、党委副书记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认真学习和领会党的二十大通过的《中国共产党章程（修正案）》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陈凯龙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《中国共产党党徽党旗条例》解读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曹鹏飞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习近平总书记《坚持人民至上》学习辅导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韩振峰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北京交通大学当代中国马克思主义研究院院长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中国共产党党员的权利与义务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姜玉原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东北大学党委组织部副部长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严守廉洁纪律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微课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6E121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E1211">
        <w:trPr>
          <w:trHeight w:val="62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E1211" w:rsidRDefault="00C7792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（四</w:t>
            </w:r>
            <w:r w:rsidR="00844AB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）预备党员的教育考察和转正</w:t>
            </w:r>
          </w:p>
        </w:tc>
      </w:tr>
      <w:tr w:rsidR="006E1211" w:rsidTr="00725C45">
        <w:trPr>
          <w:trHeight w:val="624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编入党支部和党小组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蔡英辉</w:t>
            </w:r>
          </w:p>
        </w:tc>
        <w:tc>
          <w:tcPr>
            <w:tcW w:w="2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对外经济贸易大学组织部组织员</w:t>
            </w:r>
          </w:p>
        </w:tc>
      </w:tr>
      <w:tr w:rsidR="006E1211" w:rsidTr="00725C45">
        <w:trPr>
          <w:trHeight w:val="624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入党宣誓</w:t>
            </w: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6E121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6E121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E1211" w:rsidTr="00725C45">
        <w:trPr>
          <w:trHeight w:val="624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继续教育考察</w:t>
            </w: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6E121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6E121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E1211" w:rsidTr="00725C45">
        <w:trPr>
          <w:trHeight w:val="624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提出转正申请</w:t>
            </w: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6E121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6E121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E1211" w:rsidTr="00725C45">
        <w:trPr>
          <w:trHeight w:val="624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支部大会讨论</w:t>
            </w: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6E121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6E121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E1211" w:rsidTr="00725C45">
        <w:trPr>
          <w:trHeight w:val="624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上级党委审批</w:t>
            </w: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6E121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6E121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E1211" w:rsidTr="00725C45">
        <w:trPr>
          <w:trHeight w:val="624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材料归档</w:t>
            </w:r>
          </w:p>
        </w:tc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6E121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6E121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E1211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E1211" w:rsidRDefault="00C7792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（五</w:t>
            </w:r>
            <w:r w:rsidR="00844AB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）理想信念教育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从《习近平的七年知青岁月》看中国共产党人的初心与使命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陈冬生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加强理想信念教育，筑牢党员信仰之基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石  瑛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吉林大学马克思主义学院副院长、教授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坚定信仰信念信心做忠诚的马克思主义者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冯培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首都经济贸易大学原党委书记、教授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弘扬爱国奋斗精神建功立业新时代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张健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南开大学马克思主义学院教授</w:t>
            </w:r>
          </w:p>
        </w:tc>
      </w:tr>
      <w:tr w:rsidR="006E1211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E1211" w:rsidRDefault="00C7792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（六</w:t>
            </w:r>
            <w:r w:rsidR="00844AB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）形势政策教育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当前宏观经济形势与政策分析和展望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王远鸿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国家信息中心经济预测部副主任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坚定不移全面从严治党，深入推进新时代党的建设新的伟大工程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王久高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北京大学马克思主义学院党的建设研究所所长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推进文化自信自强，铸就社会主义文化新辉煌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王学斌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全球新态势与中美关系：中国的机遇与挑战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金灿荣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中国人民大学国际关系学院教授，中国未来研究会第七届理事会理事长</w:t>
            </w:r>
          </w:p>
        </w:tc>
      </w:tr>
      <w:tr w:rsidR="006E1211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E1211" w:rsidRDefault="00C7792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（七</w:t>
            </w:r>
            <w:r w:rsidR="00844AB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）榜样示范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军人的样子——直面生死，抵近前沿记录历史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  靖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解放军报社画报部主任记者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从“追光者”到“点灯人”——做又红又专，功能兼备的新工科人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李佩慧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全国高校“百名研究生党员标兵”，南开大学博士研究生党员</w:t>
            </w:r>
          </w:p>
        </w:tc>
      </w:tr>
      <w:tr w:rsidR="006E1211" w:rsidTr="00725C45">
        <w:trPr>
          <w:trHeight w:val="600"/>
        </w:trPr>
        <w:tc>
          <w:tcPr>
            <w:tcW w:w="2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陈定昌：导弹专家 为国铸盾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844AB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专题片</w:t>
            </w:r>
          </w:p>
        </w:tc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11" w:rsidRDefault="006E121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6E1211" w:rsidRDefault="00844ABF">
      <w:pPr>
        <w:pStyle w:val="00"/>
        <w:spacing w:line="360" w:lineRule="exact"/>
        <w:ind w:rightChars="-27" w:right="-57" w:firstLineChars="0" w:firstLine="0"/>
        <w:rPr>
          <w:rFonts w:ascii="楷体" w:eastAsia="楷体" w:hAnsi="楷体" w:cs="仿宋"/>
          <w:color w:val="auto"/>
        </w:rPr>
      </w:pPr>
      <w:r>
        <w:rPr>
          <w:rFonts w:ascii="楷体" w:eastAsia="楷体" w:hAnsi="楷体" w:cs="仿宋"/>
          <w:color w:val="auto"/>
        </w:rPr>
        <w:t>说明</w:t>
      </w:r>
      <w:r>
        <w:rPr>
          <w:rFonts w:ascii="楷体" w:eastAsia="楷体" w:hAnsi="楷体" w:cs="仿宋" w:hint="eastAsia"/>
          <w:color w:val="auto"/>
        </w:rPr>
        <w:t>：</w:t>
      </w:r>
      <w:r>
        <w:rPr>
          <w:rFonts w:ascii="Times New Roman" w:eastAsia="楷体" w:hAnsi="Times New Roman"/>
          <w:color w:val="auto"/>
        </w:rPr>
        <w:t>1</w:t>
      </w:r>
      <w:r>
        <w:rPr>
          <w:rFonts w:ascii="Times New Roman" w:eastAsia="楷体" w:hAnsi="Times New Roman" w:hint="eastAsia"/>
          <w:color w:val="auto"/>
        </w:rPr>
        <w:t>.</w:t>
      </w:r>
      <w:r>
        <w:rPr>
          <w:rFonts w:ascii="楷体" w:eastAsia="楷体" w:hAnsi="楷体" w:cs="仿宋" w:hint="eastAsia"/>
          <w:color w:val="auto"/>
        </w:rPr>
        <w:t>个别课程或稍有调整，请以平台最终发布课程为准；</w:t>
      </w:r>
    </w:p>
    <w:p w:rsidR="006E1211" w:rsidRDefault="00844ABF">
      <w:pPr>
        <w:pStyle w:val="00"/>
        <w:spacing w:line="360" w:lineRule="exact"/>
        <w:ind w:rightChars="-27" w:right="-57" w:firstLineChars="300" w:firstLine="720"/>
        <w:rPr>
          <w:rFonts w:ascii="楷体" w:eastAsia="楷体" w:hAnsi="楷体" w:cs="仿宋"/>
          <w:color w:val="auto"/>
        </w:rPr>
      </w:pPr>
      <w:r>
        <w:rPr>
          <w:rFonts w:ascii="Times New Roman" w:eastAsia="楷体" w:hAnsi="Times New Roman"/>
          <w:color w:val="auto"/>
        </w:rPr>
        <w:t>2.</w:t>
      </w:r>
      <w:r>
        <w:rPr>
          <w:rFonts w:ascii="楷体" w:eastAsia="楷体" w:hAnsi="楷体" w:cs="仿宋"/>
          <w:color w:val="auto"/>
        </w:rPr>
        <w:t>课程主讲人职务为课程录制时的职务</w:t>
      </w:r>
      <w:r>
        <w:rPr>
          <w:rFonts w:ascii="楷体" w:eastAsia="楷体" w:hAnsi="楷体" w:cs="仿宋" w:hint="eastAsia"/>
          <w:color w:val="auto"/>
        </w:rPr>
        <w:t>。</w:t>
      </w:r>
    </w:p>
    <w:p w:rsidR="006E1211" w:rsidRDefault="006E1211">
      <w:pPr>
        <w:rPr>
          <w:rFonts w:ascii="黑体" w:eastAsia="黑体" w:hAnsi="黑体" w:cs="黑体"/>
          <w:bCs/>
          <w:color w:val="000000"/>
          <w:sz w:val="30"/>
          <w:szCs w:val="30"/>
        </w:rPr>
      </w:pPr>
    </w:p>
    <w:sectPr w:rsidR="006E1211" w:rsidSect="006E121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C81" w:rsidRDefault="007F6C81" w:rsidP="006E1211">
      <w:r>
        <w:separator/>
      </w:r>
    </w:p>
  </w:endnote>
  <w:endnote w:type="continuationSeparator" w:id="0">
    <w:p w:rsidR="007F6C81" w:rsidRDefault="007F6C81" w:rsidP="006E1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魏碑_GBK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012" w:rsidRDefault="00595D8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A0012" w:rsidRDefault="00595D84">
                <w:pPr>
                  <w:pStyle w:val="a3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 w:rsidR="003A0012"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="00550C4F">
                  <w:rPr>
                    <w:rFonts w:ascii="Times New Roman" w:hAnsi="Times New Roman" w:cs="Times New Roman"/>
                    <w:noProof/>
                  </w:rPr>
                  <w:t>3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C81" w:rsidRDefault="007F6C81" w:rsidP="006E1211">
      <w:r>
        <w:separator/>
      </w:r>
    </w:p>
  </w:footnote>
  <w:footnote w:type="continuationSeparator" w:id="0">
    <w:p w:rsidR="007F6C81" w:rsidRDefault="007F6C81" w:rsidP="006E12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Y0MDk2NTk4YWM5NWY0YWIwM2Q1NzhlNmFkMjRkNWEifQ=="/>
    <w:docVar w:name="KSO_WPS_MARK_KEY" w:val="5d97f4cc-43b1-4aea-a7e4-fd89c48604ca"/>
  </w:docVars>
  <w:rsids>
    <w:rsidRoot w:val="429007F2"/>
    <w:rsid w:val="0002572C"/>
    <w:rsid w:val="00045C84"/>
    <w:rsid w:val="000676A6"/>
    <w:rsid w:val="00071EB9"/>
    <w:rsid w:val="000A04D5"/>
    <w:rsid w:val="000B3D7D"/>
    <w:rsid w:val="000C281B"/>
    <w:rsid w:val="00145E39"/>
    <w:rsid w:val="0019030A"/>
    <w:rsid w:val="00280FD4"/>
    <w:rsid w:val="002E2555"/>
    <w:rsid w:val="0032578C"/>
    <w:rsid w:val="003A0012"/>
    <w:rsid w:val="003E722C"/>
    <w:rsid w:val="00461860"/>
    <w:rsid w:val="00473AFC"/>
    <w:rsid w:val="00493C96"/>
    <w:rsid w:val="00550C4F"/>
    <w:rsid w:val="0058629D"/>
    <w:rsid w:val="00595D84"/>
    <w:rsid w:val="0069542B"/>
    <w:rsid w:val="006D3C2C"/>
    <w:rsid w:val="006E1211"/>
    <w:rsid w:val="00725C45"/>
    <w:rsid w:val="007D2170"/>
    <w:rsid w:val="007F6C81"/>
    <w:rsid w:val="0083568D"/>
    <w:rsid w:val="00844ABF"/>
    <w:rsid w:val="008B6928"/>
    <w:rsid w:val="008E6124"/>
    <w:rsid w:val="008F635A"/>
    <w:rsid w:val="008F69DB"/>
    <w:rsid w:val="00921E08"/>
    <w:rsid w:val="0093382F"/>
    <w:rsid w:val="009718AA"/>
    <w:rsid w:val="009C0939"/>
    <w:rsid w:val="00A10D51"/>
    <w:rsid w:val="00A76E45"/>
    <w:rsid w:val="00B55523"/>
    <w:rsid w:val="00B7007F"/>
    <w:rsid w:val="00BB2BFA"/>
    <w:rsid w:val="00C42D07"/>
    <w:rsid w:val="00C77928"/>
    <w:rsid w:val="00D76F5D"/>
    <w:rsid w:val="00DF5361"/>
    <w:rsid w:val="00E25306"/>
    <w:rsid w:val="00E30D30"/>
    <w:rsid w:val="04B36509"/>
    <w:rsid w:val="055F6B1D"/>
    <w:rsid w:val="063A4B34"/>
    <w:rsid w:val="07874D29"/>
    <w:rsid w:val="0ED97AE0"/>
    <w:rsid w:val="0FFF52A3"/>
    <w:rsid w:val="101E3307"/>
    <w:rsid w:val="19681EBF"/>
    <w:rsid w:val="19E420F2"/>
    <w:rsid w:val="1F7D52AE"/>
    <w:rsid w:val="267A7902"/>
    <w:rsid w:val="2ADD271E"/>
    <w:rsid w:val="35CF2682"/>
    <w:rsid w:val="36CF3647"/>
    <w:rsid w:val="37107831"/>
    <w:rsid w:val="39080744"/>
    <w:rsid w:val="3BA022C8"/>
    <w:rsid w:val="3BBC2451"/>
    <w:rsid w:val="429007F2"/>
    <w:rsid w:val="46316C80"/>
    <w:rsid w:val="4D1A3BB6"/>
    <w:rsid w:val="4F9B182A"/>
    <w:rsid w:val="54CF5525"/>
    <w:rsid w:val="62487A04"/>
    <w:rsid w:val="74B37EA6"/>
    <w:rsid w:val="77582E99"/>
    <w:rsid w:val="79971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2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6E1211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E121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6E12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sid w:val="006E1211"/>
    <w:rPr>
      <w:color w:val="0000FF"/>
      <w:u w:val="single"/>
    </w:rPr>
  </w:style>
  <w:style w:type="paragraph" w:customStyle="1" w:styleId="A6">
    <w:name w:val="正文 A"/>
    <w:qFormat/>
    <w:rsid w:val="006E1211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font01">
    <w:name w:val="font01"/>
    <w:basedOn w:val="a0"/>
    <w:qFormat/>
    <w:rsid w:val="006E1211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6E121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00">
    <w:name w:val="00正文"/>
    <w:basedOn w:val="a"/>
    <w:qFormat/>
    <w:rsid w:val="006E1211"/>
    <w:pPr>
      <w:spacing w:line="360" w:lineRule="auto"/>
      <w:ind w:firstLineChars="200" w:firstLine="480"/>
      <w:textAlignment w:val="baseline"/>
    </w:pPr>
    <w:rPr>
      <w:rFonts w:ascii="仿宋_GB2312" w:eastAsia="仿宋_GB2312" w:hAnsi="宋体"/>
      <w:color w:val="000000"/>
      <w:sz w:val="24"/>
    </w:rPr>
  </w:style>
  <w:style w:type="character" w:customStyle="1" w:styleId="font11">
    <w:name w:val="font11"/>
    <w:basedOn w:val="a0"/>
    <w:qFormat/>
    <w:rsid w:val="006E121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6E1211"/>
    <w:rPr>
      <w:rFonts w:ascii="微软雅黑" w:eastAsia="微软雅黑" w:hAnsi="微软雅黑" w:cs="微软雅黑" w:hint="eastAsia"/>
      <w:b/>
      <w:bCs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sid w:val="006E1211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6E1211"/>
    <w:rPr>
      <w:rFonts w:ascii="微软雅黑" w:eastAsia="微软雅黑" w:hAnsi="微软雅黑" w:cs="微软雅黑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6E1211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6E1211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E121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6E1211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sid w:val="006E1211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sid w:val="006E1211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121">
    <w:name w:val="font121"/>
    <w:basedOn w:val="a0"/>
    <w:qFormat/>
    <w:rsid w:val="006E1211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131">
    <w:name w:val="font131"/>
    <w:basedOn w:val="a0"/>
    <w:qFormat/>
    <w:rsid w:val="006E1211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paragraph" w:styleId="a7">
    <w:name w:val="header"/>
    <w:basedOn w:val="a"/>
    <w:link w:val="Char"/>
    <w:rsid w:val="00695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9542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无间隔1"/>
    <w:uiPriority w:val="1"/>
    <w:qFormat/>
    <w:rsid w:val="00DF5361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227</Words>
  <Characters>1299</Characters>
  <Application>Microsoft Office Word</Application>
  <DocSecurity>0</DocSecurity>
  <Lines>10</Lines>
  <Paragraphs>3</Paragraphs>
  <ScaleCrop>false</ScaleCrop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永不放弃</dc:creator>
  <cp:lastModifiedBy>Administrator</cp:lastModifiedBy>
  <cp:revision>36</cp:revision>
  <cp:lastPrinted>2023-02-27T03:09:00Z</cp:lastPrinted>
  <dcterms:created xsi:type="dcterms:W3CDTF">2023-11-08T05:24:00Z</dcterms:created>
  <dcterms:modified xsi:type="dcterms:W3CDTF">2023-11-09T02:04:00Z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22F990FB8C924F43BB41F3AD49E4D10C</vt:lpwstr>
  </property>
</Properties>
</file>